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AD" w:rsidRPr="006227AD" w:rsidRDefault="006227AD" w:rsidP="006227AD">
      <w:pPr>
        <w:keepNext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  <w:r w:rsidRPr="006227AD">
        <w:rPr>
          <w:rFonts w:ascii="Book Antiqua" w:hAnsi="Book Antiqua" w:cs="Arial"/>
          <w:b/>
          <w:bCs/>
          <w:iCs/>
          <w:caps/>
          <w:color w:val="FF0000"/>
        </w:rPr>
        <w:t>ÖZEL KALEM MÜDÜRLÜĞÜ</w:t>
      </w:r>
    </w:p>
    <w:p w:rsidR="006227AD" w:rsidRPr="006227AD" w:rsidRDefault="006227AD" w:rsidP="006227AD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Kodlar:</w:t>
      </w:r>
      <w:r w:rsidRPr="006227AD">
        <w:rPr>
          <w:rFonts w:ascii="Book Antiqua" w:hAnsi="Book Antiqua"/>
          <w:b/>
          <w:sz w:val="20"/>
          <w:szCs w:val="20"/>
        </w:rPr>
        <w:tab/>
      </w:r>
    </w:p>
    <w:p w:rsidR="006227AD" w:rsidRPr="006227AD" w:rsidRDefault="006227AD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227AD" w:rsidRPr="006227AD" w:rsidRDefault="006227AD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227AD" w:rsidRPr="006227AD" w:rsidRDefault="006227AD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227AD" w:rsidRPr="006227AD" w:rsidRDefault="006227AD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227AD" w:rsidRDefault="006227AD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6227AD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743AF6" w:rsidRPr="006227AD" w:rsidRDefault="00743AF6" w:rsidP="006227AD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4A0" w:firstRow="1" w:lastRow="0" w:firstColumn="1" w:lastColumn="0" w:noHBand="0" w:noVBand="1"/>
      </w:tblPr>
      <w:tblGrid>
        <w:gridCol w:w="1024"/>
        <w:gridCol w:w="3544"/>
        <w:gridCol w:w="1843"/>
        <w:gridCol w:w="2976"/>
      </w:tblGrid>
      <w:tr w:rsidR="00743AF6" w:rsidRPr="00743AF6" w:rsidTr="003A4074">
        <w:tc>
          <w:tcPr>
            <w:tcW w:w="102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left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743AF6">
              <w:rPr>
                <w:rFonts w:ascii="Calibri" w:hAnsi="Calibri"/>
                <w:b/>
                <w:color w:val="FF0000"/>
                <w:sz w:val="20"/>
                <w:szCs w:val="20"/>
              </w:rPr>
              <w:t>Yıllar</w:t>
            </w: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743AF6">
              <w:rPr>
                <w:rFonts w:ascii="Calibri" w:hAnsi="Calibri"/>
                <w:b/>
                <w:color w:val="FF0000"/>
                <w:sz w:val="20"/>
                <w:szCs w:val="20"/>
              </w:rPr>
              <w:t>Stratejik Öncelikler</w:t>
            </w:r>
          </w:p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743AF6">
              <w:rPr>
                <w:rFonts w:ascii="Calibri" w:hAnsi="Calibri"/>
                <w:b/>
                <w:color w:val="FF0000"/>
                <w:sz w:val="20"/>
                <w:szCs w:val="20"/>
              </w:rPr>
              <w:t xml:space="preserve">(Faaliyet ve Projeler)       </w:t>
            </w:r>
          </w:p>
        </w:tc>
        <w:tc>
          <w:tcPr>
            <w:tcW w:w="1843" w:type="dxa"/>
            <w:shd w:val="clear" w:color="auto" w:fill="F2DBDB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743AF6">
              <w:rPr>
                <w:rFonts w:ascii="Calibri" w:hAnsi="Calibri"/>
                <w:b/>
                <w:color w:val="FF0000"/>
                <w:sz w:val="20"/>
                <w:szCs w:val="20"/>
              </w:rPr>
              <w:t>Hedef Değerler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Calibri" w:hAnsi="Calibri"/>
                <w:b/>
                <w:color w:val="FF0000"/>
                <w:sz w:val="20"/>
                <w:szCs w:val="20"/>
              </w:rPr>
            </w:pPr>
            <w:r w:rsidRPr="00743AF6">
              <w:rPr>
                <w:rFonts w:ascii="Calibri" w:hAnsi="Calibri"/>
                <w:b/>
                <w:color w:val="FF0000"/>
                <w:sz w:val="20"/>
                <w:szCs w:val="20"/>
              </w:rPr>
              <w:t>Dönem Sonu Gerçekleşme Oranı</w:t>
            </w:r>
          </w:p>
        </w:tc>
      </w:tr>
      <w:tr w:rsidR="00743AF6" w:rsidRPr="00743AF6" w:rsidTr="003A4074">
        <w:tc>
          <w:tcPr>
            <w:tcW w:w="1024" w:type="dxa"/>
            <w:vMerge w:val="restart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743AF6">
              <w:rPr>
                <w:rFonts w:ascii="Book Antiqua" w:hAnsi="Book Antiqua"/>
                <w:b/>
                <w:color w:val="FF0000"/>
                <w:sz w:val="20"/>
                <w:szCs w:val="20"/>
              </w:rPr>
              <w:t>2.Yıl</w:t>
            </w: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Birim Müdürlüklerinden gelen yazıları günlük kontrol ederek gecikmeksizin Başkanın imzasına sunmak.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</w:t>
            </w:r>
            <w:r w:rsidR="003A4074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A    ( 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Doğrudan Başkana gelen direkt istek ve şikâyetleri minimum hata ile ilgili müdürlüklere aktararak sonuçlanması sağlanacak.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ind w:firstLine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( </w:t>
            </w:r>
            <w:r w:rsidR="003A4074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>X</w:t>
            </w: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 ) A    ( 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Başkanın vatandaşlarla Belediye içindeki görüşme saatlerini asgari düzeye indirerek dış temaslara % 10 daha fazla ayırması sağlanacak.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ind w:firstLine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( </w:t>
            </w:r>
            <w:r w:rsidR="003A4074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>X</w:t>
            </w: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 ) A    ( 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Başkanın dışarıda vatandaşlarla toplu olarak görüşeceği programlar % 10 oranında arttırılacak.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(  ) A    ( </w:t>
            </w:r>
            <w:r w:rsidR="003A4074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 xml:space="preserve">Başkanın Çankırı halkı ile iletişimini modern iletişim teknolojilerinden yararlanılarak etkin olarak sağlanacak. İnternet ve telefondan gelen dilek ve şikâyetler en kısa sürede ve etkin olarak cevaplanmasını sağlamak.  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ind w:firstLine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(  ) A    ( </w:t>
            </w:r>
            <w:r w:rsidR="003A4074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>X</w:t>
            </w: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Vatandaşlarımızdan yardıma muhtaç olanların ailelerine yapılacak yardımların koordinasyonu sağlanacak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%100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ind w:firstLine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( </w:t>
            </w:r>
            <w:r w:rsidR="003A4074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>X</w:t>
            </w:r>
            <w:r w:rsidRPr="00743AF6">
              <w:rPr>
                <w:rFonts w:ascii="Book Antiqua" w:eastAsia="Calibri" w:hAnsi="Book Antiqua"/>
                <w:b/>
                <w:bCs/>
                <w:sz w:val="18"/>
                <w:szCs w:val="18"/>
                <w:lang w:eastAsia="en-US"/>
              </w:rPr>
              <w:t xml:space="preserve"> ) A    (  ) B   (  ) C   (  ) D  (  ) E</w:t>
            </w:r>
          </w:p>
        </w:tc>
      </w:tr>
      <w:tr w:rsidR="00743AF6" w:rsidRPr="00743AF6" w:rsidTr="003A4074">
        <w:tc>
          <w:tcPr>
            <w:tcW w:w="1024" w:type="dxa"/>
            <w:vMerge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Özel Kalem personeline kişisel gelişim, halkla iletişim ve etkin iletişim konularında yıllık 16 saat hizmet içi eğitim verilmesi sağlanacak.</w:t>
            </w:r>
          </w:p>
        </w:tc>
        <w:tc>
          <w:tcPr>
            <w:tcW w:w="1843" w:type="dxa"/>
            <w:shd w:val="clear" w:color="auto" w:fill="F2DBDB"/>
            <w:vAlign w:val="center"/>
          </w:tcPr>
          <w:p w:rsidR="00743AF6" w:rsidRPr="00743AF6" w:rsidRDefault="00743AF6" w:rsidP="00743AF6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sz w:val="20"/>
                <w:szCs w:val="20"/>
              </w:rPr>
              <w:t>16 saat</w:t>
            </w:r>
          </w:p>
        </w:tc>
        <w:tc>
          <w:tcPr>
            <w:tcW w:w="2976" w:type="dxa"/>
            <w:shd w:val="clear" w:color="auto" w:fill="F2DBDB"/>
            <w:vAlign w:val="center"/>
          </w:tcPr>
          <w:p w:rsidR="00743AF6" w:rsidRPr="00743AF6" w:rsidRDefault="00743AF6" w:rsidP="003A4074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>(</w:t>
            </w:r>
            <w:r w:rsidR="003A4074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 </w:t>
            </w:r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) A    ( </w:t>
            </w:r>
            <w:r w:rsidR="003A4074">
              <w:rPr>
                <w:rFonts w:ascii="Book Antiqua" w:hAnsi="Book Antiqua"/>
                <w:b/>
                <w:bCs/>
                <w:sz w:val="18"/>
                <w:szCs w:val="18"/>
              </w:rPr>
              <w:t>X</w:t>
            </w:r>
            <w:bookmarkStart w:id="0" w:name="_GoBack"/>
            <w:bookmarkEnd w:id="0"/>
            <w:r w:rsidRPr="00743AF6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 ) B   (  ) C   (  ) D  (  ) E</w:t>
            </w:r>
          </w:p>
        </w:tc>
      </w:tr>
    </w:tbl>
    <w:p w:rsidR="000A10F4" w:rsidRDefault="000A10F4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Default="00E5779B" w:rsidP="00C1605B">
      <w:pPr>
        <w:spacing w:before="0" w:after="0"/>
        <w:ind w:left="357" w:firstLine="0"/>
      </w:pPr>
    </w:p>
    <w:p w:rsidR="00E5779B" w:rsidRPr="00E5779B" w:rsidRDefault="00E5779B" w:rsidP="00E5779B">
      <w:pPr>
        <w:spacing w:before="0" w:after="0"/>
        <w:ind w:left="357" w:firstLine="0"/>
        <w:jc w:val="center"/>
        <w:rPr>
          <w:sz w:val="22"/>
          <w:szCs w:val="22"/>
        </w:rPr>
      </w:pPr>
      <w:r w:rsidRPr="00E5779B">
        <w:rPr>
          <w:sz w:val="22"/>
          <w:szCs w:val="22"/>
        </w:rPr>
        <w:t>34</w:t>
      </w:r>
    </w:p>
    <w:sectPr w:rsidR="00E5779B" w:rsidRPr="00E57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8E"/>
    <w:rsid w:val="000A10F4"/>
    <w:rsid w:val="00204D94"/>
    <w:rsid w:val="003A4074"/>
    <w:rsid w:val="006227AD"/>
    <w:rsid w:val="006B698E"/>
    <w:rsid w:val="00743AF6"/>
    <w:rsid w:val="00C1605B"/>
    <w:rsid w:val="00E14FE7"/>
    <w:rsid w:val="00E5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94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94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9</cp:revision>
  <dcterms:created xsi:type="dcterms:W3CDTF">2021-01-04T07:41:00Z</dcterms:created>
  <dcterms:modified xsi:type="dcterms:W3CDTF">2021-02-18T08:45:00Z</dcterms:modified>
</cp:coreProperties>
</file>